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848" w:rsidRDefault="00D85848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2242E" w:rsidRDefault="0092242E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0" b="0"/>
            <wp:docPr id="2" name="Рисунок 2" descr="C:\Users\Гульзада\Pictures\2020-02-16\Сканировать1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зада\Pictures\2020-02-16\Сканировать1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242E" w:rsidRDefault="0092242E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2242E" w:rsidRDefault="0092242E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92242E" w:rsidRDefault="0092242E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:rsidR="0092242E" w:rsidRPr="00D85848" w:rsidRDefault="0092242E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462885" w:rsidRPr="00462885" w:rsidRDefault="00462885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1.Общие положения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1.1.Настоящее Положение о комиссии по урегулированию споров между участниками образовательных отношений (далее – Положение) разработано на основе Федерального закона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от 29.12.2012 №273-ФЗ «Об образовании в Российской Федерации» (часть 4, статья 45) с целью регламентации порядка ее создания, организации работы, принятия решений.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1.2.Комиссия по урегулированию споров между участниками образовательных отношений (далее-Комиссия) Муниципального бюджетного дошкольного образовательно</w:t>
      </w:r>
      <w:r w:rsidR="008A6CA6">
        <w:rPr>
          <w:rFonts w:ascii="Times New Roman" w:eastAsia="Calibri" w:hAnsi="Times New Roman" w:cs="Times New Roman"/>
          <w:sz w:val="24"/>
          <w:szCs w:val="24"/>
        </w:rPr>
        <w:t xml:space="preserve">го учреждения </w:t>
      </w:r>
      <w:proofErr w:type="gramStart"/>
      <w:r w:rsidR="008A6CA6">
        <w:rPr>
          <w:rFonts w:ascii="Times New Roman" w:eastAsia="Calibri" w:hAnsi="Times New Roman" w:cs="Times New Roman"/>
          <w:sz w:val="24"/>
          <w:szCs w:val="24"/>
        </w:rPr>
        <w:t>-</w:t>
      </w:r>
      <w:r w:rsidR="00B94353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  <w:proofErr w:type="gramEnd"/>
      <w:r w:rsidR="00B94353">
        <w:rPr>
          <w:rFonts w:ascii="Times New Roman" w:eastAsia="Calibri" w:hAnsi="Times New Roman" w:cs="Times New Roman"/>
          <w:sz w:val="24"/>
          <w:szCs w:val="24"/>
          <w:lang w:val="tt-RU"/>
        </w:rPr>
        <w:t>ла</w:t>
      </w:r>
      <w:r w:rsidR="008A6CA6">
        <w:rPr>
          <w:rFonts w:ascii="Times New Roman" w:eastAsia="Calibri" w:hAnsi="Times New Roman" w:cs="Times New Roman"/>
          <w:sz w:val="24"/>
          <w:szCs w:val="24"/>
          <w:lang w:val="tt-RU"/>
        </w:rPr>
        <w:t>нский</w:t>
      </w: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 детский сад (далее - Учреждение) создается в целях урегулирования разногласий между участниками образовательных отношений (воспитанников, родителей (законных представителей), педагогических работников, учреждения (в лице администрации) по вопросам реализации права на образование, в том числе в случаях: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-возникновения конфликта (отсутствия конфликта) интересов педагогического работника;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-применения локальных нормативных актов;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-обжалования решений о применении дисциплинарного взыскания.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2885" w:rsidRPr="00462885" w:rsidRDefault="00462885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2. Порядок создания, организации работы, принятия решений Комиссией</w:t>
      </w:r>
    </w:p>
    <w:p w:rsidR="00462885" w:rsidRPr="00462885" w:rsidRDefault="00462885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2.1.Комиссия избирается на заседании Общего собрания работников, открытым голосованием в количестве 3-х человек сроком на один календарный год. </w:t>
      </w:r>
    </w:p>
    <w:p w:rsidR="00462885" w:rsidRPr="00462885" w:rsidRDefault="00462885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2.2.В состав Комиссии входят: 1 представитель - педагогический  работник, 2 представителя -   родители (законные представители).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2.3. Председателя Комиссии выбирают из числа членов Комиссии  большинством голосов путем открытого голосования в рамках проведения  первого заседания Комиссии.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2.4.Срок полномочия председателя один год.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2.5.Комиссия принимает заявления от педагогов, сотрудников, родителей (законных представителей) в письменной форме.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2.6.Комиссия по поступившим письменным заявлениям разрешает возникающие конфликты только на территории образовательного учреждения, только в полном составе и в определенное время (в течение 3-х дней с момента поступления заявления), заранее оповестив заявителя и ответчика.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2.7.Решение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2.8.Председатель Комиссии подчиняется Общему собранию работников, но в своих действиях независим, если это не противоречит Уставу, законодательству РФ.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2.9.Председатель имеет право обратиться за помощью к заведующему для разрешения особо острых конфликтов.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2.10.Председатель и члены Комиссии не имеют права разглашать информацию, поступающую к ним. Никто, кроме членов Комиссии, не имеет доступа к информации. Заведующий лишь правдиво информируется по запросу.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2.11.Комиссия несет персональную ответственность за принятие решений.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2.12.Решение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2.13.Решение Комиссии может быть обжаловано в установленном законодательством Российской Федерации порядке.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2885" w:rsidRPr="00462885" w:rsidRDefault="00462885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3.Права членов Комиссии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3.1.Комиссия имеет право: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-принимать к рассмотрению письменное заявление любого участника образовательных отношений при несогласии с решением или действием руководителя,  воспитателя, обучающегося;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-принять решение по каждому спорному вопросу, относящемуся к ее компетенции; </w:t>
      </w:r>
    </w:p>
    <w:p w:rsidR="00462885" w:rsidRPr="00462885" w:rsidRDefault="00462885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-запрашивать дополнительную документацию, материалы для проведения самостоятельного изучения вопроса;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-рекомендовать приостанавливать или отменять ранее принятое решение на основании проведенного изучения при согласии конфликтующих сторон;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-рекомендовать изменения в локальных актах учреждения с целью демократизации основ управления или расширения прав участников образовательных отношений.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2885" w:rsidRPr="00462885" w:rsidRDefault="00462885" w:rsidP="0046288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4. Обязанности членов Комиссии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4.1.Члены Комиссии обязаны: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-присутствовать на всех заседаниях комиссии;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-принимать активное участие в рассмотрении поданных заявлений в  письменной форме;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ее членов в полном составе);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-принимать своевременно решение, если не оговорены дополнительные сроки рассмотрения заявления;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-давать обоснованный ответ заявителю в устной или письменной форме в соответствии с пожеланием заявителя.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>5. Документация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5.1.Документация Комиссии выделяется в отдельное делопроизводство.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5.2.Заседания Комиссии оформляются протоколом.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5.3.Утверждение состава Комиссии и назначение ее председателя оформляются приказом заведующего.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62885">
        <w:rPr>
          <w:rFonts w:ascii="Times New Roman" w:eastAsia="Calibri" w:hAnsi="Times New Roman" w:cs="Times New Roman"/>
          <w:sz w:val="24"/>
          <w:szCs w:val="24"/>
        </w:rPr>
        <w:t xml:space="preserve">5.4.Протоколы заседаний Комиссии сдаются вместе с отчетом и хранятся три года. </w:t>
      </w:r>
    </w:p>
    <w:p w:rsidR="00462885" w:rsidRPr="00462885" w:rsidRDefault="00462885" w:rsidP="0046288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62885" w:rsidRPr="00462885" w:rsidRDefault="00462885" w:rsidP="00462885">
      <w:pPr>
        <w:spacing w:after="200" w:line="276" w:lineRule="auto"/>
        <w:rPr>
          <w:rFonts w:ascii="Calibri" w:eastAsia="Calibri" w:hAnsi="Calibri" w:cs="Times New Roman"/>
        </w:rPr>
      </w:pPr>
    </w:p>
    <w:p w:rsidR="00462885" w:rsidRDefault="00462885"/>
    <w:sectPr w:rsidR="00462885" w:rsidSect="00B76D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62885"/>
    <w:rsid w:val="000949DE"/>
    <w:rsid w:val="001204C3"/>
    <w:rsid w:val="00250E78"/>
    <w:rsid w:val="00462885"/>
    <w:rsid w:val="004934F3"/>
    <w:rsid w:val="004B1A36"/>
    <w:rsid w:val="00611C34"/>
    <w:rsid w:val="007B5492"/>
    <w:rsid w:val="00805DF4"/>
    <w:rsid w:val="008A5AC0"/>
    <w:rsid w:val="008A6CA6"/>
    <w:rsid w:val="0092242E"/>
    <w:rsid w:val="00A15963"/>
    <w:rsid w:val="00AE48A9"/>
    <w:rsid w:val="00B31E2D"/>
    <w:rsid w:val="00B76D45"/>
    <w:rsid w:val="00B94353"/>
    <w:rsid w:val="00C10326"/>
    <w:rsid w:val="00D85848"/>
    <w:rsid w:val="00DC3A4E"/>
    <w:rsid w:val="00EA65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5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54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Гульзада</cp:lastModifiedBy>
  <cp:revision>23</cp:revision>
  <cp:lastPrinted>2018-08-29T16:12:00Z</cp:lastPrinted>
  <dcterms:created xsi:type="dcterms:W3CDTF">2018-01-16T07:19:00Z</dcterms:created>
  <dcterms:modified xsi:type="dcterms:W3CDTF">2020-02-16T21:00:00Z</dcterms:modified>
</cp:coreProperties>
</file>